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3BD9B" w14:textId="4B82FCFE" w:rsidR="00415D45" w:rsidRPr="00415D45" w:rsidRDefault="00415D45" w:rsidP="00415D45">
      <w:pPr>
        <w:pStyle w:val="1"/>
        <w:tabs>
          <w:tab w:val="center" w:pos="7569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161593512"/>
      <w:r w:rsidRPr="00415D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Референтний матеріал вмісту фосфоровмісних речовин у жирах та оліях</w:t>
      </w:r>
    </w:p>
    <w:p w14:paraId="152F9D5D" w14:textId="51E4717E" w:rsidR="00415D45" w:rsidRPr="00415D45" w:rsidRDefault="00415D45" w:rsidP="00415D45">
      <w:pPr>
        <w:pStyle w:val="1"/>
        <w:tabs>
          <w:tab w:val="center" w:pos="7569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415D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11.2_UMTS_fats_phosphorus</w:t>
      </w:r>
    </w:p>
    <w:p w14:paraId="4CA7D32A" w14:textId="19A7B556" w:rsidR="0031389F" w:rsidRDefault="0031389F" w:rsidP="0031389F">
      <w:pPr>
        <w:pStyle w:val="1"/>
        <w:tabs>
          <w:tab w:val="center" w:pos="756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ІЯ СОНЯШНИКОВА НЕРАФІНОВАНА</w:t>
      </w:r>
      <w:r w:rsidRPr="001605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7274"/>
      </w:tblGrid>
      <w:tr w:rsidR="00415D45" w:rsidRPr="00415D45" w14:paraId="4DD449B9" w14:textId="77777777" w:rsidTr="00415D45">
        <w:trPr>
          <w:jc w:val="center"/>
        </w:trPr>
        <w:tc>
          <w:tcPr>
            <w:tcW w:w="2405" w:type="dxa"/>
          </w:tcPr>
          <w:p w14:paraId="6B82BABD" w14:textId="5F098558" w:rsidR="00415D45" w:rsidRPr="00415D45" w:rsidRDefault="0041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D45">
              <w:rPr>
                <w:rFonts w:ascii="Times New Roman" w:hAnsi="Times New Roman" w:cs="Times New Roman"/>
                <w:sz w:val="24"/>
                <w:szCs w:val="24"/>
              </w:rPr>
              <w:t>Но мер партії</w:t>
            </w:r>
          </w:p>
        </w:tc>
        <w:tc>
          <w:tcPr>
            <w:tcW w:w="7274" w:type="dxa"/>
          </w:tcPr>
          <w:p w14:paraId="1142E192" w14:textId="54050243" w:rsidR="00415D45" w:rsidRPr="00415D45" w:rsidRDefault="0041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D45">
              <w:rPr>
                <w:rFonts w:ascii="Times New Roman" w:hAnsi="Times New Roman" w:cs="Times New Roman"/>
                <w:sz w:val="24"/>
                <w:szCs w:val="24"/>
              </w:rPr>
              <w:t xml:space="preserve">масова частка фосфоровмісних речовин в перерахунку на </w:t>
            </w:r>
            <w:proofErr w:type="spellStart"/>
            <w:r w:rsidRPr="00415D45">
              <w:rPr>
                <w:rFonts w:ascii="Times New Roman" w:hAnsi="Times New Roman" w:cs="Times New Roman"/>
                <w:sz w:val="24"/>
                <w:szCs w:val="24"/>
              </w:rPr>
              <w:t>стеароолеолецитин</w:t>
            </w:r>
            <w:proofErr w:type="spellEnd"/>
            <w:r w:rsidRPr="00415D45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415D45" w:rsidRPr="00415D45" w14:paraId="43CD5E17" w14:textId="77777777" w:rsidTr="00415D45">
        <w:trPr>
          <w:jc w:val="center"/>
        </w:trPr>
        <w:tc>
          <w:tcPr>
            <w:tcW w:w="2405" w:type="dxa"/>
          </w:tcPr>
          <w:p w14:paraId="641D1413" w14:textId="0F085D55" w:rsidR="00415D45" w:rsidRPr="00415D45" w:rsidRDefault="00415D45" w:rsidP="0041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D4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74" w:type="dxa"/>
          </w:tcPr>
          <w:p w14:paraId="4A97FCE3" w14:textId="7BE79BF6" w:rsidR="00415D45" w:rsidRPr="00415D45" w:rsidRDefault="00415D45" w:rsidP="0041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D45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  <w:r w:rsidRPr="00415D45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Pr="00415D45">
              <w:rPr>
                <w:rFonts w:ascii="Times New Roman" w:eastAsia="Malgun Gothic Semilight" w:hAnsi="Times New Roman" w:cs="Times New Roman"/>
                <w:sz w:val="24"/>
                <w:szCs w:val="24"/>
              </w:rPr>
              <w:t>0,02</w:t>
            </w:r>
          </w:p>
        </w:tc>
      </w:tr>
      <w:tr w:rsidR="00415D45" w:rsidRPr="00415D45" w14:paraId="50F02E12" w14:textId="77777777" w:rsidTr="00415D45">
        <w:trPr>
          <w:jc w:val="center"/>
        </w:trPr>
        <w:tc>
          <w:tcPr>
            <w:tcW w:w="2405" w:type="dxa"/>
          </w:tcPr>
          <w:p w14:paraId="389F7917" w14:textId="34523DBA" w:rsidR="00415D45" w:rsidRPr="00415D45" w:rsidRDefault="00415D45" w:rsidP="0041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D4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74" w:type="dxa"/>
          </w:tcPr>
          <w:p w14:paraId="58F52DF0" w14:textId="539A7DFE" w:rsidR="00415D45" w:rsidRPr="00415D45" w:rsidRDefault="00415D45" w:rsidP="0041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D45">
              <w:rPr>
                <w:rFonts w:ascii="Times New Roman" w:hAnsi="Times New Roman" w:cs="Times New Roman"/>
                <w:sz w:val="24"/>
                <w:szCs w:val="24"/>
              </w:rPr>
              <w:t xml:space="preserve">0,33 </w:t>
            </w:r>
            <w:r w:rsidRPr="00415D45">
              <w:rPr>
                <w:rFonts w:ascii="Times New Roman" w:hAnsi="Times New Roman" w:cs="Times New Roman"/>
                <w:sz w:val="24"/>
                <w:szCs w:val="24"/>
              </w:rPr>
              <w:t>± 0,0</w:t>
            </w:r>
            <w:r w:rsidRPr="00415D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5D45" w:rsidRPr="00415D45" w14:paraId="359170B0" w14:textId="77777777" w:rsidTr="00415D45">
        <w:trPr>
          <w:jc w:val="center"/>
        </w:trPr>
        <w:tc>
          <w:tcPr>
            <w:tcW w:w="2405" w:type="dxa"/>
          </w:tcPr>
          <w:p w14:paraId="2924593C" w14:textId="362AAEEF" w:rsidR="00415D45" w:rsidRPr="00415D45" w:rsidRDefault="00415D45" w:rsidP="0041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D4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74" w:type="dxa"/>
          </w:tcPr>
          <w:p w14:paraId="72800D77" w14:textId="1B7CCB2F" w:rsidR="00415D45" w:rsidRPr="00415D45" w:rsidRDefault="00415D45" w:rsidP="0041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D45">
              <w:rPr>
                <w:rFonts w:ascii="Times New Roman" w:eastAsia="Malgun Gothic Semilight" w:hAnsi="Times New Roman" w:cs="Times New Roman"/>
                <w:sz w:val="24"/>
                <w:szCs w:val="24"/>
                <w:lang w:val="en-US"/>
              </w:rPr>
              <w:t>1,58</w:t>
            </w:r>
            <w:r w:rsidRPr="00415D45">
              <w:rPr>
                <w:rFonts w:ascii="Times New Roman" w:eastAsia="Malgun Gothic Semilight" w:hAnsi="Times New Roman" w:cs="Times New Roman"/>
                <w:sz w:val="24"/>
                <w:szCs w:val="24"/>
              </w:rPr>
              <w:t xml:space="preserve"> </w:t>
            </w:r>
            <w:r w:rsidRPr="00415D45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415D45">
              <w:rPr>
                <w:rFonts w:ascii="Times New Roman" w:eastAsia="Malgun Gothic Semilight" w:hAnsi="Times New Roman" w:cs="Times New Roman"/>
                <w:sz w:val="24"/>
                <w:szCs w:val="24"/>
              </w:rPr>
              <w:t xml:space="preserve"> 0,07</w:t>
            </w:r>
          </w:p>
        </w:tc>
      </w:tr>
    </w:tbl>
    <w:p w14:paraId="2E93DDE6" w14:textId="77777777" w:rsidR="00415D45" w:rsidRDefault="00415D45"/>
    <w:p w14:paraId="66FE00CA" w14:textId="46CEE286" w:rsidR="00415D45" w:rsidRDefault="00415D45" w:rsidP="00415D45">
      <w:pPr>
        <w:pStyle w:val="1"/>
        <w:tabs>
          <w:tab w:val="center" w:pos="756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ІЯ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РІПАКОВА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НЕРАФІНОВАНА</w:t>
      </w:r>
      <w:r w:rsidRPr="001605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7274"/>
      </w:tblGrid>
      <w:tr w:rsidR="00415D45" w:rsidRPr="00415D45" w14:paraId="5DE2CF7A" w14:textId="77777777" w:rsidTr="00B16C87">
        <w:trPr>
          <w:jc w:val="center"/>
        </w:trPr>
        <w:tc>
          <w:tcPr>
            <w:tcW w:w="2405" w:type="dxa"/>
          </w:tcPr>
          <w:p w14:paraId="39712BA9" w14:textId="77777777" w:rsidR="00415D45" w:rsidRPr="00415D45" w:rsidRDefault="00415D45" w:rsidP="00B1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D45">
              <w:rPr>
                <w:rFonts w:ascii="Times New Roman" w:hAnsi="Times New Roman" w:cs="Times New Roman"/>
                <w:sz w:val="24"/>
                <w:szCs w:val="24"/>
              </w:rPr>
              <w:t>Но мер партії</w:t>
            </w:r>
          </w:p>
        </w:tc>
        <w:tc>
          <w:tcPr>
            <w:tcW w:w="7274" w:type="dxa"/>
          </w:tcPr>
          <w:p w14:paraId="45A4C9E9" w14:textId="77777777" w:rsidR="00415D45" w:rsidRPr="00415D45" w:rsidRDefault="00415D45" w:rsidP="00B1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D45">
              <w:rPr>
                <w:rFonts w:ascii="Times New Roman" w:hAnsi="Times New Roman" w:cs="Times New Roman"/>
                <w:sz w:val="24"/>
                <w:szCs w:val="24"/>
              </w:rPr>
              <w:t xml:space="preserve">масова частка фосфоровмісних речовин в перерахунку на </w:t>
            </w:r>
            <w:proofErr w:type="spellStart"/>
            <w:r w:rsidRPr="00415D45">
              <w:rPr>
                <w:rFonts w:ascii="Times New Roman" w:hAnsi="Times New Roman" w:cs="Times New Roman"/>
                <w:sz w:val="24"/>
                <w:szCs w:val="24"/>
              </w:rPr>
              <w:t>стеароолеолецитин</w:t>
            </w:r>
            <w:proofErr w:type="spellEnd"/>
            <w:r w:rsidRPr="00415D45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415D45" w:rsidRPr="00415D45" w14:paraId="42111B3E" w14:textId="77777777" w:rsidTr="00B16C87">
        <w:trPr>
          <w:jc w:val="center"/>
        </w:trPr>
        <w:tc>
          <w:tcPr>
            <w:tcW w:w="2405" w:type="dxa"/>
          </w:tcPr>
          <w:p w14:paraId="613E615F" w14:textId="05F86ED3" w:rsidR="00415D45" w:rsidRPr="00415D45" w:rsidRDefault="00415D45" w:rsidP="00B1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74" w:type="dxa"/>
          </w:tcPr>
          <w:p w14:paraId="312A627D" w14:textId="07662514" w:rsidR="00415D45" w:rsidRPr="00415D45" w:rsidRDefault="00415D45" w:rsidP="00B1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D4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415D45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Pr="00415D45">
              <w:rPr>
                <w:rFonts w:ascii="Times New Roman" w:eastAsia="Malgun Gothic Semilight" w:hAnsi="Times New Roman" w:cs="Times New Roman"/>
                <w:sz w:val="24"/>
                <w:szCs w:val="24"/>
              </w:rPr>
              <w:t>0,02</w:t>
            </w:r>
          </w:p>
        </w:tc>
      </w:tr>
      <w:tr w:rsidR="00415D45" w:rsidRPr="00415D45" w14:paraId="0E9581B7" w14:textId="77777777" w:rsidTr="00B16C87">
        <w:trPr>
          <w:jc w:val="center"/>
        </w:trPr>
        <w:tc>
          <w:tcPr>
            <w:tcW w:w="2405" w:type="dxa"/>
          </w:tcPr>
          <w:p w14:paraId="254EFE74" w14:textId="653CA69A" w:rsidR="00415D45" w:rsidRPr="00415D45" w:rsidRDefault="00415D45" w:rsidP="00B1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74" w:type="dxa"/>
          </w:tcPr>
          <w:p w14:paraId="62847551" w14:textId="4AB57C8B" w:rsidR="00415D45" w:rsidRPr="00415D45" w:rsidRDefault="00415D45" w:rsidP="00B1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D4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415D45">
              <w:rPr>
                <w:rFonts w:ascii="Times New Roman" w:hAnsi="Times New Roman" w:cs="Times New Roman"/>
                <w:sz w:val="24"/>
                <w:szCs w:val="24"/>
              </w:rPr>
              <w:t xml:space="preserve"> ±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5D45" w:rsidRPr="00415D45" w14:paraId="43803C41" w14:textId="77777777" w:rsidTr="00B16C87">
        <w:trPr>
          <w:jc w:val="center"/>
        </w:trPr>
        <w:tc>
          <w:tcPr>
            <w:tcW w:w="2405" w:type="dxa"/>
          </w:tcPr>
          <w:p w14:paraId="189E026E" w14:textId="2717A3CC" w:rsidR="00415D45" w:rsidRPr="00415D45" w:rsidRDefault="00415D45" w:rsidP="00B1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274" w:type="dxa"/>
          </w:tcPr>
          <w:p w14:paraId="00CFEB3D" w14:textId="50BA04F5" w:rsidR="00415D45" w:rsidRPr="00415D45" w:rsidRDefault="00415D45" w:rsidP="00B1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 Semilight" w:hAnsi="Times New Roman" w:cs="Times New Roman"/>
                <w:sz w:val="24"/>
                <w:szCs w:val="24"/>
              </w:rPr>
              <w:t>0</w:t>
            </w:r>
            <w:r w:rsidRPr="00415D45">
              <w:rPr>
                <w:rFonts w:ascii="Times New Roman" w:eastAsia="Malgun Gothic Semilight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Malgun Gothic Semilight" w:hAnsi="Times New Roman" w:cs="Times New Roman"/>
                <w:sz w:val="24"/>
                <w:szCs w:val="24"/>
              </w:rPr>
              <w:t>91</w:t>
            </w:r>
            <w:r w:rsidRPr="00415D45">
              <w:rPr>
                <w:rFonts w:ascii="Times New Roman" w:eastAsia="Malgun Gothic Semilight" w:hAnsi="Times New Roman" w:cs="Times New Roman"/>
                <w:sz w:val="24"/>
                <w:szCs w:val="24"/>
              </w:rPr>
              <w:t xml:space="preserve"> </w:t>
            </w:r>
            <w:r w:rsidRPr="00415D45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415D45">
              <w:rPr>
                <w:rFonts w:ascii="Times New Roman" w:eastAsia="Malgun Gothic Semilight" w:hAnsi="Times New Roman" w:cs="Times New Roman"/>
                <w:sz w:val="24"/>
                <w:szCs w:val="24"/>
              </w:rPr>
              <w:t xml:space="preserve"> 0,0</w:t>
            </w:r>
            <w:r>
              <w:rPr>
                <w:rFonts w:ascii="Times New Roman" w:eastAsia="Malgun Gothic Semilight" w:hAnsi="Times New Roman" w:cs="Times New Roman"/>
                <w:sz w:val="24"/>
                <w:szCs w:val="24"/>
              </w:rPr>
              <w:t>5</w:t>
            </w:r>
          </w:p>
        </w:tc>
      </w:tr>
      <w:tr w:rsidR="00415D45" w:rsidRPr="00415D45" w14:paraId="561776B8" w14:textId="77777777" w:rsidTr="00B16C87">
        <w:trPr>
          <w:jc w:val="center"/>
        </w:trPr>
        <w:tc>
          <w:tcPr>
            <w:tcW w:w="2405" w:type="dxa"/>
          </w:tcPr>
          <w:p w14:paraId="7D23E8E4" w14:textId="702DED4D" w:rsidR="00415D45" w:rsidRDefault="00415D45" w:rsidP="00B1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274" w:type="dxa"/>
          </w:tcPr>
          <w:p w14:paraId="65AA6CA9" w14:textId="116E8671" w:rsidR="00415D45" w:rsidRDefault="00415D45" w:rsidP="00B16C87">
            <w:pPr>
              <w:jc w:val="center"/>
              <w:rPr>
                <w:rFonts w:ascii="Times New Roman" w:eastAsia="Malgun Gothic Semilight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 Semilight" w:hAnsi="Times New Roman" w:cs="Times New Roman"/>
                <w:sz w:val="24"/>
                <w:szCs w:val="24"/>
              </w:rPr>
              <w:t xml:space="preserve">2,00 </w:t>
            </w:r>
            <w:r w:rsidRPr="00415D45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415D45">
              <w:rPr>
                <w:rFonts w:ascii="Times New Roman" w:eastAsia="Malgun Gothic Semilight" w:hAnsi="Times New Roman" w:cs="Times New Roman"/>
                <w:sz w:val="24"/>
                <w:szCs w:val="24"/>
              </w:rPr>
              <w:t xml:space="preserve"> 0,0</w:t>
            </w:r>
            <w:r>
              <w:rPr>
                <w:rFonts w:ascii="Times New Roman" w:eastAsia="Malgun Gothic Semilight" w:hAnsi="Times New Roman" w:cs="Times New Roman"/>
                <w:sz w:val="24"/>
                <w:szCs w:val="24"/>
              </w:rPr>
              <w:t>5</w:t>
            </w:r>
          </w:p>
        </w:tc>
      </w:tr>
      <w:tr w:rsidR="001D58C4" w:rsidRPr="00415D45" w14:paraId="64E64100" w14:textId="77777777" w:rsidTr="00B16C87">
        <w:trPr>
          <w:jc w:val="center"/>
        </w:trPr>
        <w:tc>
          <w:tcPr>
            <w:tcW w:w="2405" w:type="dxa"/>
          </w:tcPr>
          <w:p w14:paraId="0F547354" w14:textId="56ED8BB3" w:rsidR="001D58C4" w:rsidRPr="001D58C4" w:rsidRDefault="001D58C4" w:rsidP="00B16C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7274" w:type="dxa"/>
          </w:tcPr>
          <w:p w14:paraId="35D91ACF" w14:textId="3F33BF59" w:rsidR="001D58C4" w:rsidRPr="001D58C4" w:rsidRDefault="001D58C4" w:rsidP="00B16C87">
            <w:pPr>
              <w:jc w:val="center"/>
              <w:rPr>
                <w:rFonts w:ascii="Times New Roman" w:eastAsia="Malgun Gothic Semilight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val="en-US"/>
              </w:rPr>
              <w:t xml:space="preserve">0,41 </w:t>
            </w:r>
            <w:r w:rsidRPr="00415D45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415D45">
              <w:rPr>
                <w:rFonts w:ascii="Times New Roman" w:eastAsia="Malgun Gothic Semilight" w:hAnsi="Times New Roman" w:cs="Times New Roman"/>
                <w:sz w:val="24"/>
                <w:szCs w:val="24"/>
              </w:rPr>
              <w:t xml:space="preserve"> 0,0</w:t>
            </w: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D58C4" w:rsidRPr="00415D45" w14:paraId="71AECF2C" w14:textId="77777777" w:rsidTr="00B16C87">
        <w:trPr>
          <w:jc w:val="center"/>
        </w:trPr>
        <w:tc>
          <w:tcPr>
            <w:tcW w:w="2405" w:type="dxa"/>
          </w:tcPr>
          <w:p w14:paraId="3F6F957B" w14:textId="312F7619" w:rsidR="001D58C4" w:rsidRPr="001D58C4" w:rsidRDefault="001D58C4" w:rsidP="00B16C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7274" w:type="dxa"/>
          </w:tcPr>
          <w:p w14:paraId="36C654C5" w14:textId="65D87A6F" w:rsidR="001D58C4" w:rsidRPr="001D58C4" w:rsidRDefault="001D58C4" w:rsidP="00B16C87">
            <w:pPr>
              <w:jc w:val="center"/>
              <w:rPr>
                <w:rFonts w:ascii="Times New Roman" w:eastAsia="Malgun Gothic Semilight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val="en-US"/>
              </w:rPr>
              <w:t xml:space="preserve">0,29 </w:t>
            </w:r>
            <w:r w:rsidRPr="00415D45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415D45">
              <w:rPr>
                <w:rFonts w:ascii="Times New Roman" w:eastAsia="Malgun Gothic Semilight" w:hAnsi="Times New Roman" w:cs="Times New Roman"/>
                <w:sz w:val="24"/>
                <w:szCs w:val="24"/>
              </w:rPr>
              <w:t xml:space="preserve"> 0,0</w:t>
            </w: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14:paraId="270ADE47" w14:textId="77777777" w:rsidR="00415D45" w:rsidRDefault="00415D45"/>
    <w:p w14:paraId="65A55C7C" w14:textId="18420A46" w:rsidR="00F66C18" w:rsidRDefault="00F66C18" w:rsidP="00F66C18">
      <w:pPr>
        <w:pStyle w:val="1"/>
        <w:tabs>
          <w:tab w:val="center" w:pos="756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5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ІЯ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ЄВА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НЕРАФІНОВАНА</w:t>
      </w:r>
      <w:r w:rsidRPr="001605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7274"/>
      </w:tblGrid>
      <w:tr w:rsidR="00F66C18" w:rsidRPr="00415D45" w14:paraId="3AFEBFFC" w14:textId="77777777" w:rsidTr="00B16C87">
        <w:trPr>
          <w:jc w:val="center"/>
        </w:trPr>
        <w:tc>
          <w:tcPr>
            <w:tcW w:w="2405" w:type="dxa"/>
          </w:tcPr>
          <w:p w14:paraId="13D9FFFA" w14:textId="77777777" w:rsidR="00F66C18" w:rsidRPr="00415D45" w:rsidRDefault="00F66C18" w:rsidP="00B1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D45">
              <w:rPr>
                <w:rFonts w:ascii="Times New Roman" w:hAnsi="Times New Roman" w:cs="Times New Roman"/>
                <w:sz w:val="24"/>
                <w:szCs w:val="24"/>
              </w:rPr>
              <w:t>Но мер партії</w:t>
            </w:r>
          </w:p>
        </w:tc>
        <w:tc>
          <w:tcPr>
            <w:tcW w:w="7274" w:type="dxa"/>
          </w:tcPr>
          <w:p w14:paraId="2D3DE81F" w14:textId="77777777" w:rsidR="00F66C18" w:rsidRPr="00415D45" w:rsidRDefault="00F66C18" w:rsidP="00B1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D45">
              <w:rPr>
                <w:rFonts w:ascii="Times New Roman" w:hAnsi="Times New Roman" w:cs="Times New Roman"/>
                <w:sz w:val="24"/>
                <w:szCs w:val="24"/>
              </w:rPr>
              <w:t xml:space="preserve">масова частка фосфоровмісних речовин в перерахунку на </w:t>
            </w:r>
            <w:proofErr w:type="spellStart"/>
            <w:r w:rsidRPr="00415D45">
              <w:rPr>
                <w:rFonts w:ascii="Times New Roman" w:hAnsi="Times New Roman" w:cs="Times New Roman"/>
                <w:sz w:val="24"/>
                <w:szCs w:val="24"/>
              </w:rPr>
              <w:t>стеароолеолецитин</w:t>
            </w:r>
            <w:proofErr w:type="spellEnd"/>
            <w:r w:rsidRPr="00415D45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F66C18" w:rsidRPr="00415D45" w14:paraId="21CFABD9" w14:textId="77777777" w:rsidTr="00B16C87">
        <w:trPr>
          <w:jc w:val="center"/>
        </w:trPr>
        <w:tc>
          <w:tcPr>
            <w:tcW w:w="2405" w:type="dxa"/>
          </w:tcPr>
          <w:p w14:paraId="5A17EE67" w14:textId="1DD01564" w:rsidR="00F66C18" w:rsidRPr="00415D45" w:rsidRDefault="00727B77" w:rsidP="00B1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74" w:type="dxa"/>
          </w:tcPr>
          <w:p w14:paraId="6321C6AC" w14:textId="178FDC6F" w:rsidR="00F66C18" w:rsidRPr="00415D45" w:rsidRDefault="00727B77" w:rsidP="00B1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  <w:r w:rsidR="00F66C18" w:rsidRPr="00415D45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="00F66C18" w:rsidRPr="00415D45">
              <w:rPr>
                <w:rFonts w:ascii="Times New Roman" w:eastAsia="Malgun Gothic Semilight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eastAsia="Malgun Gothic Semilight" w:hAnsi="Times New Roman" w:cs="Times New Roman"/>
                <w:sz w:val="24"/>
                <w:szCs w:val="24"/>
              </w:rPr>
              <w:t>3</w:t>
            </w:r>
          </w:p>
        </w:tc>
      </w:tr>
      <w:tr w:rsidR="00F66C18" w:rsidRPr="00415D45" w14:paraId="6C484B1C" w14:textId="77777777" w:rsidTr="00B16C87">
        <w:trPr>
          <w:jc w:val="center"/>
        </w:trPr>
        <w:tc>
          <w:tcPr>
            <w:tcW w:w="2405" w:type="dxa"/>
          </w:tcPr>
          <w:p w14:paraId="370064DF" w14:textId="617CB527" w:rsidR="00F66C18" w:rsidRPr="00415D45" w:rsidRDefault="00727B77" w:rsidP="00B1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74" w:type="dxa"/>
          </w:tcPr>
          <w:p w14:paraId="252A8BF7" w14:textId="40771129" w:rsidR="00F66C18" w:rsidRPr="00415D45" w:rsidRDefault="00F66C18" w:rsidP="00B1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D4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27B7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415D45">
              <w:rPr>
                <w:rFonts w:ascii="Times New Roman" w:hAnsi="Times New Roman" w:cs="Times New Roman"/>
                <w:sz w:val="24"/>
                <w:szCs w:val="24"/>
              </w:rPr>
              <w:t xml:space="preserve"> ± 0,0</w:t>
            </w:r>
            <w:r w:rsidR="00727B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6C18" w:rsidRPr="00415D45" w14:paraId="1FCCFB15" w14:textId="77777777" w:rsidTr="00B16C87">
        <w:trPr>
          <w:jc w:val="center"/>
        </w:trPr>
        <w:tc>
          <w:tcPr>
            <w:tcW w:w="2405" w:type="dxa"/>
          </w:tcPr>
          <w:p w14:paraId="2C765CD8" w14:textId="51999110" w:rsidR="00F66C18" w:rsidRPr="00415D45" w:rsidRDefault="00727B77" w:rsidP="00B1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74" w:type="dxa"/>
          </w:tcPr>
          <w:p w14:paraId="53D4A50E" w14:textId="07803CC6" w:rsidR="00F66C18" w:rsidRPr="00415D45" w:rsidRDefault="00727B77" w:rsidP="00B1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 Semilight" w:hAnsi="Times New Roman" w:cs="Times New Roman"/>
                <w:sz w:val="24"/>
                <w:szCs w:val="24"/>
              </w:rPr>
              <w:t>1,04</w:t>
            </w:r>
            <w:r w:rsidR="00F66C18" w:rsidRPr="00415D45">
              <w:rPr>
                <w:rFonts w:ascii="Times New Roman" w:eastAsia="Malgun Gothic Semilight" w:hAnsi="Times New Roman" w:cs="Times New Roman"/>
                <w:sz w:val="24"/>
                <w:szCs w:val="24"/>
              </w:rPr>
              <w:t xml:space="preserve"> </w:t>
            </w:r>
            <w:r w:rsidR="00F66C18" w:rsidRPr="00415D45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F66C18" w:rsidRPr="00415D45">
              <w:rPr>
                <w:rFonts w:ascii="Times New Roman" w:eastAsia="Malgun Gothic Semilight" w:hAnsi="Times New Roman" w:cs="Times New Roman"/>
                <w:sz w:val="24"/>
                <w:szCs w:val="24"/>
              </w:rPr>
              <w:t xml:space="preserve"> 0,0</w:t>
            </w:r>
            <w:r>
              <w:rPr>
                <w:rFonts w:ascii="Times New Roman" w:eastAsia="Malgun Gothic Semilight" w:hAnsi="Times New Roman" w:cs="Times New Roman"/>
                <w:sz w:val="24"/>
                <w:szCs w:val="24"/>
              </w:rPr>
              <w:t>4</w:t>
            </w:r>
          </w:p>
        </w:tc>
      </w:tr>
      <w:tr w:rsidR="00F66C18" w:rsidRPr="00415D45" w14:paraId="7AB2A5E1" w14:textId="77777777" w:rsidTr="00B16C87">
        <w:trPr>
          <w:jc w:val="center"/>
        </w:trPr>
        <w:tc>
          <w:tcPr>
            <w:tcW w:w="2405" w:type="dxa"/>
          </w:tcPr>
          <w:p w14:paraId="15C904D0" w14:textId="1A122DFF" w:rsidR="00F66C18" w:rsidRDefault="00727B77" w:rsidP="00B1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74" w:type="dxa"/>
          </w:tcPr>
          <w:p w14:paraId="5BCA4B2B" w14:textId="75049C9F" w:rsidR="00F66C18" w:rsidRDefault="00727B77" w:rsidP="00B16C87">
            <w:pPr>
              <w:jc w:val="center"/>
              <w:rPr>
                <w:rFonts w:ascii="Times New Roman" w:eastAsia="Malgun Gothic Semilight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 Semilight" w:hAnsi="Times New Roman" w:cs="Times New Roman"/>
                <w:sz w:val="24"/>
                <w:szCs w:val="24"/>
              </w:rPr>
              <w:t>1,69</w:t>
            </w:r>
            <w:r w:rsidR="00F66C18">
              <w:rPr>
                <w:rFonts w:ascii="Times New Roman" w:eastAsia="Malgun Gothic Semilight" w:hAnsi="Times New Roman" w:cs="Times New Roman"/>
                <w:sz w:val="24"/>
                <w:szCs w:val="24"/>
              </w:rPr>
              <w:t xml:space="preserve"> </w:t>
            </w:r>
            <w:r w:rsidR="00F66C18" w:rsidRPr="00415D45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F66C18" w:rsidRPr="00415D45">
              <w:rPr>
                <w:rFonts w:ascii="Times New Roman" w:eastAsia="Malgun Gothic Semilight" w:hAnsi="Times New Roman" w:cs="Times New Roman"/>
                <w:sz w:val="24"/>
                <w:szCs w:val="24"/>
              </w:rPr>
              <w:t xml:space="preserve"> 0,0</w:t>
            </w:r>
            <w:r>
              <w:rPr>
                <w:rFonts w:ascii="Times New Roman" w:eastAsia="Malgun Gothic Semilight" w:hAnsi="Times New Roman" w:cs="Times New Roman"/>
                <w:sz w:val="24"/>
                <w:szCs w:val="24"/>
              </w:rPr>
              <w:t>4</w:t>
            </w:r>
          </w:p>
        </w:tc>
      </w:tr>
    </w:tbl>
    <w:p w14:paraId="6E0E163D" w14:textId="77777777" w:rsidR="002457FC" w:rsidRDefault="002457FC"/>
    <w:sectPr w:rsidR="002457F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9F"/>
    <w:rsid w:val="001D58C4"/>
    <w:rsid w:val="002457FC"/>
    <w:rsid w:val="0031389F"/>
    <w:rsid w:val="00415D45"/>
    <w:rsid w:val="00727B77"/>
    <w:rsid w:val="00F6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BF9D"/>
  <w15:chartTrackingRefBased/>
  <w15:docId w15:val="{0E15A617-DFFB-4349-A6C9-BD41EE44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89F"/>
    <w:rPr>
      <w:kern w:val="0"/>
      <w:lang w:val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138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89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uk-UA"/>
      <w14:ligatures w14:val="none"/>
    </w:rPr>
  </w:style>
  <w:style w:type="table" w:styleId="a3">
    <w:name w:val="Table Grid"/>
    <w:basedOn w:val="a1"/>
    <w:uiPriority w:val="39"/>
    <w:rsid w:val="0031389F"/>
    <w:pPr>
      <w:spacing w:after="0" w:line="240" w:lineRule="auto"/>
    </w:pPr>
    <w:rPr>
      <w:kern w:val="0"/>
      <w:lang w:val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ЧУПІС</dc:creator>
  <cp:keywords/>
  <dc:description/>
  <cp:lastModifiedBy>Дмитро ЧУПІС</cp:lastModifiedBy>
  <cp:revision>2</cp:revision>
  <dcterms:created xsi:type="dcterms:W3CDTF">2024-05-07T07:34:00Z</dcterms:created>
  <dcterms:modified xsi:type="dcterms:W3CDTF">2024-05-07T15:31:00Z</dcterms:modified>
</cp:coreProperties>
</file>