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577E" w14:textId="3ED5A015" w:rsidR="00DA7FDD" w:rsidRPr="00201ADB" w:rsidRDefault="000625E3" w:rsidP="000625E3">
      <w:pPr>
        <w:tabs>
          <w:tab w:val="left" w:pos="10063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4E081D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3959FC60" wp14:editId="7B2E2B8C">
            <wp:extent cx="7538162" cy="1689904"/>
            <wp:effectExtent l="0" t="0" r="5715" b="5715"/>
            <wp:docPr id="698470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703" cy="17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2D68" w14:textId="452F1ABE" w:rsidR="000625E3" w:rsidRPr="00C646FA" w:rsidRDefault="00C646FA" w:rsidP="009A6CB5">
      <w:pPr>
        <w:spacing w:after="0" w:line="312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ШАНОВНІ КОЛЕГИ!</w:t>
      </w:r>
    </w:p>
    <w:p w14:paraId="1EEF8CAF" w14:textId="74A75074" w:rsidR="000625E3" w:rsidRPr="00EB378C" w:rsidRDefault="000625E3" w:rsidP="009A6CB5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</w:t>
      </w:r>
      <w:r w:rsidR="00C646FA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ержавне підприємство</w:t>
      </w: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«УКРМЕТРТЕСТСТАНДАРТ»</w:t>
      </w:r>
      <w:r w:rsidRPr="00B15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197415A" w14:textId="66F4C6A6" w:rsidR="000625E3" w:rsidRDefault="000625E3" w:rsidP="009A6CB5">
      <w:pPr>
        <w:spacing w:after="0" w:line="312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r w:rsidRPr="00B151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вебінар </w:t>
      </w:r>
      <w:r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</w:p>
    <w:p w14:paraId="347349F3" w14:textId="61DE176B" w:rsidR="00B939F2" w:rsidRPr="00C646FA" w:rsidRDefault="004C2E21" w:rsidP="009A6CB5">
      <w:pPr>
        <w:spacing w:after="0" w:line="312" w:lineRule="auto"/>
        <w:jc w:val="center"/>
        <w:rPr>
          <w:rFonts w:ascii="Georgia" w:eastAsia="Arial" w:hAnsi="Georgia" w:cs="Times New Roman"/>
          <w:b/>
          <w:i/>
          <w:iCs/>
          <w:color w:val="252525"/>
          <w:sz w:val="28"/>
          <w:szCs w:val="28"/>
          <w:lang w:val="uk-UA"/>
        </w:rPr>
      </w:pPr>
      <w:r w:rsidRPr="00C646FA">
        <w:rPr>
          <w:rFonts w:ascii="Georgia" w:eastAsia="Arial" w:hAnsi="Georgia" w:cs="Times New Roman"/>
          <w:b/>
          <w:i/>
          <w:iCs/>
          <w:color w:val="252525"/>
          <w:sz w:val="28"/>
          <w:szCs w:val="28"/>
        </w:rPr>
        <w:t>Стандартизація, метрологія та сертифікація в закладах охорони здоров'я</w:t>
      </w:r>
    </w:p>
    <w:p w14:paraId="0A7482FE" w14:textId="4007CB6F" w:rsidR="00C646FA" w:rsidRPr="00C646FA" w:rsidRDefault="00C646FA" w:rsidP="009A6CB5">
      <w:pPr>
        <w:spacing w:after="0" w:line="312" w:lineRule="auto"/>
        <w:jc w:val="center"/>
        <w:rPr>
          <w:rFonts w:ascii="Times New Roman" w:eastAsia="Arial" w:hAnsi="Times New Roman" w:cs="Times New Roman"/>
          <w:b/>
          <w:i/>
          <w:iCs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i/>
          <w:iCs/>
          <w:color w:val="252525"/>
          <w:sz w:val="28"/>
          <w:szCs w:val="28"/>
          <w:lang w:val="uk-UA"/>
        </w:rPr>
        <w:t>Не втрачайте час отримати актуальну інформацію!</w:t>
      </w:r>
    </w:p>
    <w:p w14:paraId="0E50CEB6" w14:textId="53A505EC" w:rsidR="000625E3" w:rsidRDefault="000625E3" w:rsidP="000625E3">
      <w:pPr>
        <w:spacing w:after="0" w:line="240" w:lineRule="auto"/>
        <w:ind w:left="284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Дата: </w:t>
      </w:r>
      <w:r w:rsidR="00335449"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  <w:r w:rsidR="00AE16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липня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64DFA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D307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9A6C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31662">
        <w:rPr>
          <w:rFonts w:ascii="Segoe UI Emoji" w:hAnsi="Segoe UI Emoji" w:cs="Segoe UI Emoji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Формат: онлайн на платформі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</w:p>
    <w:p w14:paraId="7F466A77" w14:textId="77777777" w:rsidR="000625E3" w:rsidRDefault="000625E3" w:rsidP="00B06130">
      <w:pPr>
        <w:spacing w:after="0" w:line="240" w:lineRule="auto"/>
        <w:ind w:left="720" w:hanging="294"/>
        <w:jc w:val="both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</w:p>
    <w:p w14:paraId="5C543379" w14:textId="77777777" w:rsidR="004C2E21" w:rsidRDefault="004C2E21" w:rsidP="00F77A5D">
      <w:pPr>
        <w:spacing w:after="0" w:line="240" w:lineRule="auto"/>
        <w:ind w:left="426"/>
        <w:jc w:val="center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201ADB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Цільова аудиторія:</w:t>
      </w:r>
      <w:r w:rsidRPr="00201ADB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керівники медичних закладів, фахівці з якості, метрологи, лікарі, інженери медичного обладнання, співробітники клініко-діагностичних лабораторій.</w:t>
      </w:r>
    </w:p>
    <w:p w14:paraId="65B094AA" w14:textId="77777777" w:rsidR="00185EBA" w:rsidRDefault="00F77A5D" w:rsidP="000625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</w:t>
      </w:r>
    </w:p>
    <w:p w14:paraId="633C2651" w14:textId="330F1BF7" w:rsidR="000625E3" w:rsidRDefault="000625E3" w:rsidP="00062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2CDF94F3" w14:textId="436A0A9E" w:rsidR="005B3625" w:rsidRPr="00185EBA" w:rsidRDefault="005B3625" w:rsidP="00185E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D590A3" w14:textId="424437F7" w:rsidR="000625E3" w:rsidRDefault="000625E3" w:rsidP="00062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Нормативне забезпечення у сфері </w:t>
      </w:r>
      <w:r w:rsidR="00C50E90" w:rsidRPr="00201ADB">
        <w:rPr>
          <w:rFonts w:ascii="Times New Roman" w:eastAsia="Arial" w:hAnsi="Times New Roman" w:cs="Times New Roman"/>
          <w:b/>
          <w:color w:val="252525"/>
          <w:sz w:val="28"/>
          <w:szCs w:val="28"/>
        </w:rPr>
        <w:t>охороні здоров’я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Основні аспекти</w:t>
      </w:r>
    </w:p>
    <w:p w14:paraId="3D1A776F" w14:textId="12F74497" w:rsidR="000625E3" w:rsidRDefault="000625E3" w:rsidP="000625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185E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50E9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-10:</w:t>
      </w:r>
      <w:r w:rsidR="00C50E9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4DDECF" w14:textId="77777777" w:rsidR="00C50E90" w:rsidRDefault="00C50E90" w:rsidP="00C50E90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Сучасні вимоги до нормативних документів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2569ACD4" w14:textId="77777777" w:rsidR="00C50E90" w:rsidRDefault="00C50E90" w:rsidP="00C50E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Методи прийняття нормативних документів в Україні;</w:t>
      </w:r>
    </w:p>
    <w:p w14:paraId="6217FDC8" w14:textId="77777777" w:rsidR="00C50E90" w:rsidRDefault="00C50E90" w:rsidP="00C50E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та право власності на національні стандарти</w:t>
      </w:r>
      <w:r w:rsidRPr="00586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C8E5A" w14:textId="77777777" w:rsidR="00C50E90" w:rsidRDefault="00C50E90" w:rsidP="00004E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</w:pPr>
      <w:r w:rsidRPr="00C50E90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Спікер: </w:t>
      </w:r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>Олександр Мачульський</w:t>
      </w:r>
      <w:r w:rsidRPr="00582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- н</w:t>
      </w:r>
      <w:r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 xml:space="preserve">ачальник сектору відділу науково - технічної інформації та інформаційного забезпечення </w:t>
      </w:r>
      <w:r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br/>
      </w:r>
      <w:r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ДП «УКРМЕТРТЕСТСТАНДАРТ»</w:t>
      </w:r>
      <w:r w:rsidRPr="005824F3"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  <w:t xml:space="preserve">  </w:t>
      </w:r>
    </w:p>
    <w:p w14:paraId="3B241B8A" w14:textId="76C5AC95" w:rsidR="00C50E90" w:rsidRPr="00C646FA" w:rsidRDefault="00C50E90" w:rsidP="00C50E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2232" w:rsidRPr="00201AD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Основи стандартизації </w:t>
      </w:r>
      <w:r w:rsidR="003D307A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та сертифікації </w:t>
      </w:r>
      <w:r w:rsidR="00C646FA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в сфері медицини</w:t>
      </w:r>
    </w:p>
    <w:p w14:paraId="734143A3" w14:textId="467FFDFD" w:rsidR="00C50E90" w:rsidRDefault="00C50E90" w:rsidP="00C50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</w:t>
      </w:r>
      <w:r w:rsidR="00F7223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1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6011DC" w14:textId="7D183303" w:rsidR="004C2E21" w:rsidRDefault="00185EBA" w:rsidP="00F72232">
      <w:pPr>
        <w:spacing w:after="0" w:line="240" w:lineRule="auto"/>
        <w:ind w:firstLine="426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1.</w:t>
      </w:r>
      <w:r w:rsidR="00F7223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Види стандартів у медицині: </w:t>
      </w:r>
    </w:p>
    <w:p w14:paraId="419A00A2" w14:textId="54D9BE4A" w:rsidR="004C2E21" w:rsidRPr="00B90497" w:rsidRDefault="00F72232" w:rsidP="00F77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ДСТУ ISO 9001:2015</w:t>
      </w:r>
      <w:r w:rsidR="00B9049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С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истема управління якістю.</w:t>
      </w:r>
      <w:r w:rsidR="00B90497" w:rsidRPr="00B9049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Вимоги (ISO 9001:2015, IDT)</w:t>
      </w:r>
      <w:r w:rsidR="00B9049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14C72834" w14:textId="2A2ECC46" w:rsidR="00FE5487" w:rsidRDefault="00F72232" w:rsidP="00F72232">
      <w:pPr>
        <w:spacing w:after="0" w:line="240" w:lineRule="auto"/>
        <w:ind w:firstLine="426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ДСТУ EN 15224:2019 (EN 15224:2016, IDT)</w:t>
      </w:r>
      <w:r w:rsidR="00FE5487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uk-UA"/>
        </w:rPr>
        <w:t xml:space="preserve">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Системи управління якістю. </w:t>
      </w:r>
      <w:r w:rsidR="00F77A5D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br/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EN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ISO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9001:2015 у сфері охорони здоров’я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</w:p>
    <w:p w14:paraId="119CD088" w14:textId="1E15F7A4" w:rsidR="003D307A" w:rsidRPr="00FE5487" w:rsidRDefault="003D307A" w:rsidP="00F72232">
      <w:pPr>
        <w:spacing w:after="0" w:line="240" w:lineRule="auto"/>
        <w:ind w:firstLine="426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2.</w:t>
      </w:r>
      <w:r w:rsidRPr="003D307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Медичні прилади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та обладнання:</w:t>
      </w:r>
    </w:p>
    <w:p w14:paraId="3030E23F" w14:textId="6FDD9D35" w:rsidR="004C2E21" w:rsidRPr="00FE5487" w:rsidRDefault="00F72232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ДСТУ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CEN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TR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17223:2022 (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CEN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TR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17223:2018,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IDT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Настанова щодо взаємозв’язку між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EN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ISO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13485:2016 Медичні прилади. Системи управління якістю. Вимоги для нормативних цілей та Європейським регламентом щодо медичних виробів і Регламентом щодо медичних виробів для діагностики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in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FE5487" w:rsidRPr="00FE5487">
        <w:rPr>
          <w:rFonts w:ascii="Times New Roman" w:eastAsia="Arial" w:hAnsi="Times New Roman" w:cs="Times New Roman"/>
          <w:color w:val="252525"/>
          <w:sz w:val="28"/>
          <w:szCs w:val="28"/>
        </w:rPr>
        <w:t>vitro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4C22C91F" w14:textId="5DC6358D" w:rsidR="004C2E21" w:rsidRPr="00FE5487" w:rsidRDefault="00F72232" w:rsidP="00FE5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lastRenderedPageBreak/>
        <w:t xml:space="preserve">- 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GMP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(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Good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Manufacturing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Practice</w:t>
      </w:r>
      <w:r w:rsidR="004C2E21" w:rsidRP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 – належна виробнича практика для фармацевтичних продуктів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6D8A8C31" w14:textId="5B7EC171" w:rsidR="004C2E21" w:rsidRDefault="00F72232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JCI (Joint Commission International) –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міжнародна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акредитація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медичних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закладів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.</w:t>
      </w:r>
    </w:p>
    <w:p w14:paraId="16D9C20B" w14:textId="4D5BC008" w:rsidR="00701C9F" w:rsidRPr="00701C9F" w:rsidRDefault="003D307A" w:rsidP="00FE5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3</w:t>
      </w:r>
      <w:r w:rsidR="00701C9F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. </w:t>
      </w:r>
      <w:r w:rsidR="00701C9F" w:rsidRPr="00993C6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Лабораторна діагностика</w:t>
      </w:r>
      <w:r w:rsidR="00701C9F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:</w:t>
      </w:r>
    </w:p>
    <w:p w14:paraId="77311D26" w14:textId="6F8CDA97" w:rsidR="004C2E21" w:rsidRDefault="00F72232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ДСТУ EN ISO 15189:20</w:t>
      </w:r>
      <w:r w:rsidR="00004E7C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22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Медичні лабораторії.</w:t>
      </w:r>
      <w:r w:rsidR="00F350A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Вимоги до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як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ості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та компетентн</w:t>
      </w:r>
      <w:r w:rsidR="00F77A5D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ості</w:t>
      </w:r>
      <w:r w:rsidR="00FE5487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0EE7F5B0" w14:textId="4C7622C0" w:rsidR="00185EBA" w:rsidRDefault="00185EB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ДСТУ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17043:2017 (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17043:2010;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17043:2010,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IDT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Оцінка відповідності. </w:t>
      </w:r>
      <w:r w:rsidRPr="008D093E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Загальні вимоги до перевірки професійного рівня</w:t>
      </w:r>
      <w:r w:rsid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44E7C554" w14:textId="02DC8F40" w:rsidR="00A61AB4" w:rsidRPr="00A61AB4" w:rsidRDefault="00A61AB4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ДСТУ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17025:2019 (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17025:2017,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IDT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;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/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IEC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17025:2017,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IDT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 Загальні вимоги до компетентності випробувальних та калібрувальних лабораторій.</w:t>
      </w:r>
    </w:p>
    <w:p w14:paraId="12E41E46" w14:textId="46B3C20F" w:rsidR="00185EBA" w:rsidRDefault="003D307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4</w:t>
      </w:r>
      <w:r w:rsidR="00185EB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 Безпека харчових продуктів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:</w:t>
      </w:r>
    </w:p>
    <w:p w14:paraId="71C25077" w14:textId="179AE81D" w:rsidR="00185EBA" w:rsidRDefault="00185EB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</w:rPr>
        <w:t>ДСТУ ISO 22000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185EBA">
        <w:rPr>
          <w:rFonts w:ascii="Times New Roman" w:eastAsia="Arial" w:hAnsi="Times New Roman" w:cs="Times New Roman"/>
          <w:color w:val="252525"/>
          <w:sz w:val="28"/>
          <w:szCs w:val="28"/>
        </w:rPr>
        <w:t>Системи управління безпечністю харчових продуктів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678ECC1A" w14:textId="6EAA6EBC" w:rsidR="00003E33" w:rsidRDefault="003D307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5</w:t>
      </w:r>
      <w:r w:rsid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 Вимоги щодо безпеки пралень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:</w:t>
      </w:r>
    </w:p>
    <w:p w14:paraId="08D1BD22" w14:textId="171C9B04" w:rsidR="00003E33" w:rsidRPr="00A075E1" w:rsidRDefault="00003E33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-</w:t>
      </w:r>
      <w:r w:rsidR="00A075E1" w:rsidRPr="00A075E1">
        <w:rPr>
          <w:rFonts w:ascii="Helvetica" w:hAnsi="Helvetica" w:cs="Helvetica"/>
          <w:color w:val="135CAE"/>
          <w:sz w:val="18"/>
          <w:szCs w:val="18"/>
          <w:shd w:val="clear" w:color="auto" w:fill="FFFFFF"/>
        </w:rPr>
        <w:t xml:space="preserve"> </w:t>
      </w:r>
      <w:r w:rsidR="00A075E1"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>ДСТУ EN ISO 10472-1:2014</w:t>
      </w:r>
      <w:r w:rsidR="00A075E1" w:rsidRP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="00A075E1"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Машини та устатковання пралень. Вимоги щодо безпеки. Частина </w:t>
      </w:r>
      <w:r w:rsidR="00A075E1" w:rsidRP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1</w:t>
      </w:r>
      <w:r w:rsidR="00A075E1"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14:paraId="3E1753CE" w14:textId="34EC17D5" w:rsidR="00A075E1" w:rsidRPr="00A075E1" w:rsidRDefault="00A075E1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ДСТУ 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ISO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10472-2:2014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A075E1">
        <w:rPr>
          <w:rFonts w:ascii="Times New Roman" w:eastAsia="Arial" w:hAnsi="Times New Roman" w:cs="Times New Roman"/>
          <w:color w:val="252525"/>
          <w:sz w:val="28"/>
          <w:szCs w:val="28"/>
        </w:rPr>
        <w:t>Машини та устатковання пралень. Вимоги щодо безпеки. Частина 2.</w:t>
      </w:r>
    </w:p>
    <w:p w14:paraId="772A549C" w14:textId="7669DD45" w:rsidR="00003E33" w:rsidRPr="00A61AB4" w:rsidRDefault="003D307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6</w:t>
      </w:r>
      <w:r w:rsid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  <w:r w:rsidR="00A61AB4" w:rsidRPr="00A61AB4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  <w:r w:rsidR="00A61AB4"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Б</w:t>
      </w:r>
      <w:r w:rsidR="00A61AB4" w:rsidRPr="00A61AB4">
        <w:rPr>
          <w:rFonts w:ascii="Times New Roman" w:eastAsia="Arial" w:hAnsi="Times New Roman" w:cs="Times New Roman"/>
          <w:color w:val="252525"/>
          <w:sz w:val="28"/>
          <w:szCs w:val="28"/>
        </w:rPr>
        <w:t>оротьб</w:t>
      </w:r>
      <w:r w:rsidR="00A61AB4"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а</w:t>
      </w:r>
      <w:r w:rsidR="00A61AB4" w:rsidRPr="00A61AB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зі шкідниками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:</w:t>
      </w:r>
    </w:p>
    <w:p w14:paraId="27F2D4DC" w14:textId="3C1C75B3" w:rsidR="00A61AB4" w:rsidRPr="00A61AB4" w:rsidRDefault="00A61AB4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</w:rPr>
        <w:t>ДСТУ EN 16636:2015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</w:rPr>
        <w:t>Послуги щодо боротьби зі шкідниками. Вимоги та компетенції (EN 16636:2015, IDT</w:t>
      </w:r>
      <w:r w:rsidRP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</w:t>
      </w:r>
    </w:p>
    <w:p w14:paraId="49544BC3" w14:textId="6C34A233" w:rsidR="00003E33" w:rsidRDefault="003D307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7</w:t>
      </w:r>
      <w:r w:rsid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. </w:t>
      </w:r>
      <w:r w:rsidR="00C17D1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Медичні відходи. Поводження з відходами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:</w:t>
      </w:r>
      <w:r w:rsid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</w:p>
    <w:p w14:paraId="59AF035B" w14:textId="2720A43F" w:rsidR="00A075E1" w:rsidRPr="00C17D19" w:rsidRDefault="00C17D19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ДСТУ 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</w:rPr>
        <w:t>EN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17366:2022 (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</w:rPr>
        <w:t>EN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17366:2020 , 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</w:rPr>
        <w:t>IDT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) Поводження з відходами. </w:t>
      </w:r>
      <w:r w:rsidRPr="00C17D19">
        <w:rPr>
          <w:rFonts w:ascii="Times New Roman" w:eastAsia="Arial" w:hAnsi="Times New Roman" w:cs="Times New Roman"/>
          <w:color w:val="252525"/>
          <w:sz w:val="28"/>
          <w:szCs w:val="28"/>
        </w:rPr>
        <w:t>Контроль доступу до контейнерів для збирання. Ідентифікація та авторизація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4071DE4E" w14:textId="7B909EC7" w:rsidR="00003E33" w:rsidRDefault="003D307A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8</w:t>
      </w:r>
      <w:r w:rsid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. Охорона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праці та</w:t>
      </w:r>
      <w:r w:rsid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безпека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персоналу:</w:t>
      </w:r>
    </w:p>
    <w:p w14:paraId="7AB7E170" w14:textId="2A20AEA6" w:rsidR="00003E33" w:rsidRDefault="00003E33" w:rsidP="00FE5487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ДСТУ 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</w:rPr>
        <w:t>ISO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45001:2019 (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</w:rPr>
        <w:t>ISO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45001:2018, 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</w:rPr>
        <w:t>IDT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)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Системи управління охороною здоров’я та безпекою праці. </w:t>
      </w:r>
      <w:r w:rsidRPr="00003E33">
        <w:rPr>
          <w:rFonts w:ascii="Times New Roman" w:eastAsia="Arial" w:hAnsi="Times New Roman" w:cs="Times New Roman"/>
          <w:color w:val="252525"/>
          <w:sz w:val="28"/>
          <w:szCs w:val="28"/>
        </w:rPr>
        <w:t>Вимоги та настанови щодо застосування</w:t>
      </w:r>
      <w:r w:rsid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1565256E" w14:textId="017C2155" w:rsidR="00A075E1" w:rsidRPr="00A075E1" w:rsidRDefault="003D307A" w:rsidP="00FE54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9</w:t>
      </w:r>
      <w:r w:rsidR="00A075E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. </w:t>
      </w:r>
      <w:r w:rsidR="00BE0A2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Державний к</w:t>
      </w:r>
      <w:r w:rsid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онтроль медичних закладів. Хто </w:t>
      </w:r>
      <w:r w:rsidR="00BE0A2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і як </w:t>
      </w:r>
      <w:r w:rsidR="00A61AB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здійснює державний нагляд</w:t>
      </w:r>
      <w:r w:rsidR="00BE0A2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?</w:t>
      </w:r>
    </w:p>
    <w:p w14:paraId="53DB4338" w14:textId="77777777" w:rsidR="005B3625" w:rsidRDefault="005B3625" w:rsidP="00F722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625">
        <w:rPr>
          <w:rFonts w:ascii="Times New Roman" w:eastAsia="Arial" w:hAnsi="Times New Roman" w:cs="Times New Roman"/>
          <w:b/>
          <w:sz w:val="28"/>
          <w:szCs w:val="28"/>
        </w:rPr>
        <w:t>Спікер:</w:t>
      </w:r>
      <w:r w:rsidRPr="00D152C4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E87368">
        <w:rPr>
          <w:rFonts w:ascii="Times New Roman" w:hAnsi="Times New Roman" w:cs="Times New Roman"/>
          <w:sz w:val="28"/>
          <w:szCs w:val="28"/>
        </w:rPr>
        <w:t xml:space="preserve">медичних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1E1351" w14:textId="0FF2F5CD" w:rsidR="00F72232" w:rsidRPr="00741A7B" w:rsidRDefault="00F72232" w:rsidP="00F722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E0A2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04E7C" w:rsidRPr="00201ADB">
        <w:rPr>
          <w:rFonts w:ascii="Times New Roman" w:eastAsia="Arial" w:hAnsi="Times New Roman" w:cs="Times New Roman"/>
          <w:b/>
          <w:color w:val="252525"/>
          <w:sz w:val="28"/>
          <w:szCs w:val="28"/>
        </w:rPr>
        <w:t>Метрологія в медичних закладах</w:t>
      </w:r>
      <w:r w:rsidR="00004E7C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 </w:t>
      </w:r>
    </w:p>
    <w:p w14:paraId="3AD7D235" w14:textId="7CB85D2C" w:rsidR="00F72232" w:rsidRPr="00CB6C8C" w:rsidRDefault="00F72232" w:rsidP="00F722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082B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2908F2EC" w14:textId="75E8BD56" w:rsidR="004C2E21" w:rsidRPr="00DF5A65" w:rsidRDefault="00DF5A65" w:rsidP="00DF5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82303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Основи метрологічного забезпечення </w:t>
      </w:r>
      <w:r w:rsidR="00C646FA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в сфері медицини</w:t>
      </w:r>
      <w:r w:rsidR="00F77A5D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575C040D" w14:textId="1A22791D" w:rsidR="004C2E21" w:rsidRPr="00823030" w:rsidRDefault="00DF5A65" w:rsidP="00DF5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823030">
        <w:rPr>
          <w:rFonts w:ascii="Times New Roman" w:eastAsia="Arial" w:hAnsi="Times New Roman" w:cs="Times New Roman"/>
          <w:color w:val="252525"/>
          <w:sz w:val="28"/>
          <w:szCs w:val="28"/>
        </w:rPr>
        <w:t>Калібрування та повірка медичного обладнання</w:t>
      </w:r>
      <w:r w:rsidR="00F77A5D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  <w:r w:rsidR="004C2E21" w:rsidRPr="0082303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00144908" w14:textId="374183B4" w:rsidR="004C2E21" w:rsidRPr="00F77A5D" w:rsidRDefault="00DF5A65" w:rsidP="00DF5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823030">
        <w:rPr>
          <w:rFonts w:ascii="Times New Roman" w:eastAsia="Arial" w:hAnsi="Times New Roman" w:cs="Times New Roman"/>
          <w:color w:val="252525"/>
          <w:sz w:val="28"/>
          <w:szCs w:val="28"/>
        </w:rPr>
        <w:t>Відмінності між повіркою та калібруванням за ДСТУ ISO/IEC 17025:2019</w:t>
      </w:r>
      <w:r w:rsidR="00F77A5D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2542775F" w14:textId="15FFD54A" w:rsidR="004C2E21" w:rsidRPr="00201ADB" w:rsidRDefault="00DF5A65" w:rsidP="00DF5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4C2E21" w:rsidRPr="00201ADB">
        <w:rPr>
          <w:rFonts w:ascii="Times New Roman" w:eastAsia="Arial" w:hAnsi="Times New Roman" w:cs="Times New Roman"/>
          <w:color w:val="252525"/>
          <w:sz w:val="28"/>
          <w:szCs w:val="28"/>
        </w:rPr>
        <w:t>Вимоги до метрологічного контролю медичних приладів.</w:t>
      </w:r>
    </w:p>
    <w:p w14:paraId="1017F973" w14:textId="54C66385" w:rsidR="005B3625" w:rsidRDefault="005B3625" w:rsidP="00F77A5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5B3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Спікер: </w:t>
      </w:r>
      <w:r w:rsidR="00082BCE" w:rsidRPr="009E5EE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Вікторія Шведова</w:t>
      </w:r>
      <w:r w:rsidR="00082BCE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B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82BCE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BCE">
        <w:rPr>
          <w:rFonts w:ascii="Times New Roman" w:hAnsi="Times New Roman" w:cs="Times New Roman"/>
          <w:sz w:val="28"/>
          <w:szCs w:val="28"/>
          <w:lang w:val="uk-UA"/>
        </w:rPr>
        <w:t xml:space="preserve">к.т.н., </w:t>
      </w:r>
      <w:r w:rsidR="00082BCE" w:rsidRPr="009E5EEC">
        <w:rPr>
          <w:rFonts w:ascii="Times New Roman" w:hAnsi="Times New Roman"/>
          <w:sz w:val="28"/>
          <w:szCs w:val="28"/>
          <w:lang w:val="uk-UA"/>
        </w:rPr>
        <w:t>провідний науковий співробітник</w:t>
      </w:r>
      <w:r w:rsidR="00082BCE" w:rsidRPr="009E5EEC">
        <w:rPr>
          <w:b/>
          <w:bCs/>
          <w:sz w:val="28"/>
          <w:szCs w:val="28"/>
          <w:lang w:val="uk-UA"/>
        </w:rPr>
        <w:t xml:space="preserve">  </w:t>
      </w:r>
      <w:r w:rsidR="00082BCE" w:rsidRPr="00082BCE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відділу загальної та законодавчої метрології ДП «УКРМЕТРТЕСТСТАНДАРТ».</w:t>
      </w:r>
    </w:p>
    <w:p w14:paraId="2947E550" w14:textId="77777777" w:rsidR="00082BCE" w:rsidRPr="00082BCE" w:rsidRDefault="00082BCE" w:rsidP="00F77A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24F58D" w14:textId="1BED97E1" w:rsidR="001E5ED8" w:rsidRPr="001D6DF0" w:rsidRDefault="00BE0A20" w:rsidP="001E5ED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004E7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04E7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5ED8" w:rsidRPr="001E5ED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uk-UA"/>
        </w:rPr>
        <w:t>Стандартизація в запровадженні інфекційного контролю, WASH, профілактики антибіотикорезистентності</w:t>
      </w:r>
    </w:p>
    <w:p w14:paraId="588A9CD3" w14:textId="4E00184C" w:rsidR="00004E7C" w:rsidRDefault="00004E7C" w:rsidP="00004E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B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3C6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BE0A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D307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3B43E988" w14:textId="57D609F6" w:rsidR="001E5ED8" w:rsidRPr="001E5ED8" w:rsidRDefault="00DF5A65" w:rsidP="001E5ED8">
      <w:pPr>
        <w:spacing w:after="0" w:line="240" w:lineRule="auto"/>
        <w:ind w:firstLine="567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1E5ED8"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Менеджмент. Пріоритизація </w:t>
      </w:r>
      <w:r w:rsidR="00F24872"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запроваджуваних</w:t>
      </w:r>
      <w:r w:rsidR="001E5ED8"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 заходів</w:t>
      </w:r>
      <w:r w:rsidR="00F2487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3762DA1A" w14:textId="128B6282" w:rsidR="001E5ED8" w:rsidRPr="001E5ED8" w:rsidRDefault="001E5ED8" w:rsidP="001E5ED8">
      <w:pPr>
        <w:spacing w:after="0" w:line="240" w:lineRule="auto"/>
        <w:ind w:firstLine="567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1E5ED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Поведінкові заходи</w:t>
      </w:r>
      <w:r w:rsidR="00F2487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6655ED29" w14:textId="55814481" w:rsidR="001E5ED8" w:rsidRPr="001E5ED8" w:rsidRDefault="001E5ED8" w:rsidP="001E5ED8">
      <w:pPr>
        <w:spacing w:after="0" w:line="240" w:lineRule="auto"/>
        <w:ind w:firstLine="567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1E5ED8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 xml:space="preserve">- 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Використання вимірювальних приладів</w:t>
      </w:r>
      <w:r w:rsidR="00F2487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332460A9" w14:textId="77777777" w:rsidR="00EC75D1" w:rsidRDefault="001E5ED8" w:rsidP="001E5ED8">
      <w:pPr>
        <w:spacing w:after="0" w:line="240" w:lineRule="auto"/>
        <w:ind w:firstLine="567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="001D6DF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Практичні аспекти е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фективн</w:t>
      </w:r>
      <w:r w:rsidR="00F2487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о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ст</w:t>
      </w:r>
      <w:r w:rsidR="001D6DF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і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повірки та к</w:t>
      </w:r>
      <w:r w:rsidR="001D6DF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а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лібрування</w:t>
      </w:r>
      <w:r w:rsidR="001D6DF0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ЗВТ</w:t>
      </w:r>
      <w:r w:rsidR="00EC75D1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0978364F" w14:textId="30FFD982" w:rsidR="001E5ED8" w:rsidRPr="001E5ED8" w:rsidRDefault="00EC75D1" w:rsidP="00EC75D1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- Заходи з інфекційного контролю, в тому числі клінінг, репроцесинг та дезінфекція об’єктів</w:t>
      </w:r>
      <w:r w:rsidR="001E5ED8"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534452A3" w14:textId="698F023F" w:rsidR="001E5ED8" w:rsidRPr="00711198" w:rsidRDefault="001E5ED8" w:rsidP="001E5ED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E5ED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uk-UA"/>
        </w:rPr>
        <w:t>Спікер: Андрій Александрін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Pr="001E5ED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MD, PhD, MBA, директор Національної експертної групи з інфекційного контролю (NEGIC), WASH GUARDIAN GROUP (WGG), голова ГО «Інфекційний контроль в Україні».</w:t>
      </w:r>
    </w:p>
    <w:p w14:paraId="3F6683BD" w14:textId="77777777" w:rsidR="00082BCE" w:rsidRDefault="00082BCE" w:rsidP="00DF5A6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590D59" w14:textId="77777777" w:rsidR="00082BCE" w:rsidRDefault="00082BCE" w:rsidP="00F77A5D">
      <w:pPr>
        <w:pStyle w:val="a4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CF668C8" w14:textId="11CDB302" w:rsidR="00F77A5D" w:rsidRPr="00D451FF" w:rsidRDefault="00F77A5D" w:rsidP="00F77A5D">
      <w:pPr>
        <w:pStyle w:val="a4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441EB7B8" w14:textId="77777777" w:rsidR="00F77A5D" w:rsidRPr="00D451FF" w:rsidRDefault="00F77A5D" w:rsidP="00F77A5D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заході сплачується внесок у розмірі </w:t>
      </w:r>
      <w:r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 одного учасника</w:t>
      </w:r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урахування ПДВ). </w:t>
      </w:r>
    </w:p>
    <w:p w14:paraId="697AD972" w14:textId="77777777" w:rsidR="00F77A5D" w:rsidRPr="00D451FF" w:rsidRDefault="00F77A5D" w:rsidP="00F77A5D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акти здачі-приймання </w:t>
      </w:r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послуг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будуть відправлені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 отримання заявки на участь у заході.</w:t>
      </w:r>
    </w:p>
    <w:p w14:paraId="28F4CED2" w14:textId="77777777" w:rsidR="00F77A5D" w:rsidRDefault="00F77A5D" w:rsidP="00F77A5D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52AF110D" w14:textId="77777777" w:rsidR="00F77A5D" w:rsidRPr="00D451FF" w:rsidRDefault="00F77A5D" w:rsidP="00F77A5D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Заявку направляти:</w:t>
      </w:r>
    </w:p>
    <w:p w14:paraId="7C264B91" w14:textId="3B0207B8" w:rsidR="008D093E" w:rsidRDefault="00F77A5D" w:rsidP="008D093E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lang w:val="uk-UA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; </w:t>
      </w:r>
      <w:hyperlink r:id="rId8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>
        <w:rPr>
          <w:lang w:val="uk-UA"/>
        </w:rPr>
        <w:t xml:space="preserve"> </w:t>
      </w:r>
    </w:p>
    <w:p w14:paraId="02E9258C" w14:textId="7154D4F8" w:rsidR="008D093E" w:rsidRPr="008D093E" w:rsidRDefault="008D093E" w:rsidP="008D093E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3E">
        <w:rPr>
          <w:rFonts w:ascii="Times New Roman" w:hAnsi="Times New Roman" w:cs="Times New Roman"/>
          <w:sz w:val="28"/>
          <w:szCs w:val="28"/>
          <w:lang w:val="uk-UA"/>
        </w:rPr>
        <w:t>Детально про вебінари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D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261D9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https://ukrmts.com/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E30575" w14:textId="77777777" w:rsidR="00F77A5D" w:rsidRPr="00D451FF" w:rsidRDefault="00F77A5D" w:rsidP="00F77A5D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вебінар відбудеться за умови наявності у </w:t>
      </w:r>
      <w:r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мережі інтернет на платформі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необхідних пристроїв: мікрофону та веб-камери.</w:t>
      </w:r>
    </w:p>
    <w:p w14:paraId="72554DCA" w14:textId="77777777" w:rsidR="00F77A5D" w:rsidRPr="00D451FF" w:rsidRDefault="00F77A5D" w:rsidP="00F77A5D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4D963AFD" w14:textId="77777777" w:rsidR="00F77A5D" w:rsidRPr="0045492F" w:rsidRDefault="00F77A5D" w:rsidP="00F77A5D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Учасники, що будуть приймати участь у заході, отримують іменне свідоцтво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14:paraId="11559725" w14:textId="5B47DC06" w:rsidR="004C2E21" w:rsidRPr="00004E7C" w:rsidRDefault="004C2E21" w:rsidP="009A6C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2E21" w:rsidRPr="00004E7C" w:rsidSect="003D307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C1"/>
    <w:multiLevelType w:val="hybridMultilevel"/>
    <w:tmpl w:val="B00E80A8"/>
    <w:lvl w:ilvl="0" w:tplc="CECAB1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4E7F"/>
    <w:multiLevelType w:val="hybridMultilevel"/>
    <w:tmpl w:val="3AAEA4DC"/>
    <w:lvl w:ilvl="0" w:tplc="21AACEB8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05DC0578">
      <w:numFmt w:val="decimal"/>
      <w:lvlText w:val=""/>
      <w:lvlJc w:val="left"/>
    </w:lvl>
    <w:lvl w:ilvl="2" w:tplc="40926C38">
      <w:numFmt w:val="decimal"/>
      <w:lvlText w:val=""/>
      <w:lvlJc w:val="left"/>
    </w:lvl>
    <w:lvl w:ilvl="3" w:tplc="20E8B8E2">
      <w:numFmt w:val="decimal"/>
      <w:lvlText w:val=""/>
      <w:lvlJc w:val="left"/>
    </w:lvl>
    <w:lvl w:ilvl="4" w:tplc="6FCA2DC4">
      <w:numFmt w:val="decimal"/>
      <w:lvlText w:val=""/>
      <w:lvlJc w:val="left"/>
    </w:lvl>
    <w:lvl w:ilvl="5" w:tplc="16FC4ACA">
      <w:numFmt w:val="decimal"/>
      <w:lvlText w:val=""/>
      <w:lvlJc w:val="left"/>
    </w:lvl>
    <w:lvl w:ilvl="6" w:tplc="BC3824F0">
      <w:numFmt w:val="decimal"/>
      <w:lvlText w:val=""/>
      <w:lvlJc w:val="left"/>
    </w:lvl>
    <w:lvl w:ilvl="7" w:tplc="575E3452">
      <w:numFmt w:val="decimal"/>
      <w:lvlText w:val=""/>
      <w:lvlJc w:val="left"/>
    </w:lvl>
    <w:lvl w:ilvl="8" w:tplc="87AAF392">
      <w:numFmt w:val="decimal"/>
      <w:lvlText w:val=""/>
      <w:lvlJc w:val="left"/>
    </w:lvl>
  </w:abstractNum>
  <w:abstractNum w:abstractNumId="2" w15:restartNumberingAfterBreak="0">
    <w:nsid w:val="1EC70240"/>
    <w:multiLevelType w:val="hybridMultilevel"/>
    <w:tmpl w:val="F77A9F88"/>
    <w:lvl w:ilvl="0" w:tplc="FE12BBF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D194B"/>
    <w:multiLevelType w:val="hybridMultilevel"/>
    <w:tmpl w:val="EC10A20A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6B8C"/>
    <w:multiLevelType w:val="hybridMultilevel"/>
    <w:tmpl w:val="6C8C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0AA6"/>
    <w:multiLevelType w:val="hybridMultilevel"/>
    <w:tmpl w:val="8292A1BE"/>
    <w:lvl w:ilvl="0" w:tplc="9CDE9882">
      <w:start w:val="1"/>
      <w:numFmt w:val="bullet"/>
      <w:lvlText w:val="•"/>
      <w:lvlJc w:val="left"/>
      <w:rPr>
        <w:rFonts w:ascii="Arial" w:hAnsi="Arial"/>
        <w:color w:val="252525"/>
        <w:sz w:val="42"/>
      </w:rPr>
    </w:lvl>
    <w:lvl w:ilvl="1" w:tplc="50285E16">
      <w:numFmt w:val="decimal"/>
      <w:lvlText w:val=""/>
      <w:lvlJc w:val="left"/>
    </w:lvl>
    <w:lvl w:ilvl="2" w:tplc="10CCE236">
      <w:numFmt w:val="decimal"/>
      <w:lvlText w:val=""/>
      <w:lvlJc w:val="left"/>
    </w:lvl>
    <w:lvl w:ilvl="3" w:tplc="F0907984">
      <w:numFmt w:val="decimal"/>
      <w:lvlText w:val=""/>
      <w:lvlJc w:val="left"/>
    </w:lvl>
    <w:lvl w:ilvl="4" w:tplc="20ACDF42">
      <w:numFmt w:val="decimal"/>
      <w:lvlText w:val=""/>
      <w:lvlJc w:val="left"/>
    </w:lvl>
    <w:lvl w:ilvl="5" w:tplc="6BD07FC4">
      <w:numFmt w:val="decimal"/>
      <w:lvlText w:val=""/>
      <w:lvlJc w:val="left"/>
    </w:lvl>
    <w:lvl w:ilvl="6" w:tplc="20DAB2EA">
      <w:numFmt w:val="decimal"/>
      <w:lvlText w:val=""/>
      <w:lvlJc w:val="left"/>
    </w:lvl>
    <w:lvl w:ilvl="7" w:tplc="45AC53BA">
      <w:numFmt w:val="decimal"/>
      <w:lvlText w:val=""/>
      <w:lvlJc w:val="left"/>
    </w:lvl>
    <w:lvl w:ilvl="8" w:tplc="62024606">
      <w:numFmt w:val="decimal"/>
      <w:lvlText w:val=""/>
      <w:lvlJc w:val="left"/>
    </w:lvl>
  </w:abstractNum>
  <w:num w:numId="1" w16cid:durableId="2100634613">
    <w:abstractNumId w:val="5"/>
  </w:num>
  <w:num w:numId="2" w16cid:durableId="722601816">
    <w:abstractNumId w:val="3"/>
  </w:num>
  <w:num w:numId="3" w16cid:durableId="1211841807">
    <w:abstractNumId w:val="2"/>
  </w:num>
  <w:num w:numId="4" w16cid:durableId="140922861">
    <w:abstractNumId w:val="0"/>
  </w:num>
  <w:num w:numId="5" w16cid:durableId="1134710236">
    <w:abstractNumId w:val="1"/>
  </w:num>
  <w:num w:numId="6" w16cid:durableId="35345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F2"/>
    <w:rsid w:val="00003E33"/>
    <w:rsid w:val="00004E7C"/>
    <w:rsid w:val="000625E3"/>
    <w:rsid w:val="00082BCE"/>
    <w:rsid w:val="00144F9C"/>
    <w:rsid w:val="00185EBA"/>
    <w:rsid w:val="001D3875"/>
    <w:rsid w:val="001D6DF0"/>
    <w:rsid w:val="001E5ED8"/>
    <w:rsid w:val="001F6C48"/>
    <w:rsid w:val="00201ADB"/>
    <w:rsid w:val="00210211"/>
    <w:rsid w:val="002E14DA"/>
    <w:rsid w:val="00335449"/>
    <w:rsid w:val="003D307A"/>
    <w:rsid w:val="003F09B4"/>
    <w:rsid w:val="00407C8C"/>
    <w:rsid w:val="00427C84"/>
    <w:rsid w:val="004C2E21"/>
    <w:rsid w:val="00524572"/>
    <w:rsid w:val="005B3625"/>
    <w:rsid w:val="00664DFA"/>
    <w:rsid w:val="006E3CC3"/>
    <w:rsid w:val="00701C9F"/>
    <w:rsid w:val="007028E0"/>
    <w:rsid w:val="00711198"/>
    <w:rsid w:val="00725EA9"/>
    <w:rsid w:val="00737ED7"/>
    <w:rsid w:val="007406F8"/>
    <w:rsid w:val="00782748"/>
    <w:rsid w:val="007A66C8"/>
    <w:rsid w:val="00823030"/>
    <w:rsid w:val="008D093E"/>
    <w:rsid w:val="00914444"/>
    <w:rsid w:val="00993C60"/>
    <w:rsid w:val="009A47B9"/>
    <w:rsid w:val="009A6CB5"/>
    <w:rsid w:val="00A075E1"/>
    <w:rsid w:val="00A61AB4"/>
    <w:rsid w:val="00AE1684"/>
    <w:rsid w:val="00B06130"/>
    <w:rsid w:val="00B27253"/>
    <w:rsid w:val="00B540BE"/>
    <w:rsid w:val="00B90497"/>
    <w:rsid w:val="00B91D38"/>
    <w:rsid w:val="00B939F2"/>
    <w:rsid w:val="00BE0A20"/>
    <w:rsid w:val="00C1716C"/>
    <w:rsid w:val="00C17D19"/>
    <w:rsid w:val="00C50E90"/>
    <w:rsid w:val="00C548D3"/>
    <w:rsid w:val="00C646FA"/>
    <w:rsid w:val="00D152C4"/>
    <w:rsid w:val="00DA7FDD"/>
    <w:rsid w:val="00DC1A0B"/>
    <w:rsid w:val="00DD7009"/>
    <w:rsid w:val="00DE5C2E"/>
    <w:rsid w:val="00DF5A65"/>
    <w:rsid w:val="00E22944"/>
    <w:rsid w:val="00EC75D1"/>
    <w:rsid w:val="00F24872"/>
    <w:rsid w:val="00F350A3"/>
    <w:rsid w:val="00F35C7A"/>
    <w:rsid w:val="00F72232"/>
    <w:rsid w:val="00F77A5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B149"/>
  <w15:chartTrackingRefBased/>
  <w15:docId w15:val="{C710BCCD-F1BC-42AE-9F04-31634A7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F2"/>
    <w:pPr>
      <w:ind w:left="720"/>
      <w:contextualSpacing/>
    </w:pPr>
  </w:style>
  <w:style w:type="character" w:styleId="a5">
    <w:name w:val="Hyperlink"/>
    <w:basedOn w:val="a0"/>
    <w:rsid w:val="00F77A5D"/>
    <w:rPr>
      <w:color w:val="0000FF"/>
      <w:u w:val="single"/>
    </w:rPr>
  </w:style>
  <w:style w:type="character" w:styleId="a6">
    <w:name w:val="Strong"/>
    <w:uiPriority w:val="22"/>
    <w:qFormat/>
    <w:rsid w:val="00082BCE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8D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besarab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rmts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D407-EFD4-4A88-9F27-EAE5ADA2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Svetlana Nikiforova</cp:lastModifiedBy>
  <cp:revision>36</cp:revision>
  <cp:lastPrinted>2025-04-14T06:19:00Z</cp:lastPrinted>
  <dcterms:created xsi:type="dcterms:W3CDTF">2025-03-07T09:39:00Z</dcterms:created>
  <dcterms:modified xsi:type="dcterms:W3CDTF">2025-06-13T10:45:00Z</dcterms:modified>
</cp:coreProperties>
</file>